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8680"/>
      </w:tblGrid>
      <w:tr w:rsidR="009537EB" w14:paraId="453209F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</w:tcPr>
          <w:p w14:paraId="0A95DA8F" w14:textId="77777777" w:rsidR="009537EB" w:rsidRDefault="00F338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557301" wp14:editId="0F29DC1C">
                  <wp:extent cx="7620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6B"/>
            <w:tcMar>
              <w:top w:w="160" w:type="dxa"/>
              <w:left w:w="240" w:type="dxa"/>
              <w:bottom w:w="160" w:type="dxa"/>
              <w:right w:w="120" w:type="dxa"/>
            </w:tcMar>
            <w:vAlign w:val="center"/>
          </w:tcPr>
          <w:p w14:paraId="31EE5526" w14:textId="5E7610DE" w:rsidR="009537EB" w:rsidRDefault="006D3848">
            <w:r>
              <w:rPr>
                <w:b/>
                <w:bCs/>
                <w:color w:val="FFFFFF"/>
                <w:sz w:val="32"/>
                <w:szCs w:val="32"/>
              </w:rPr>
              <w:t xml:space="preserve">Personal </w:t>
            </w:r>
            <w:r w:rsidR="00891B32">
              <w:rPr>
                <w:b/>
                <w:bCs/>
                <w:color w:val="FFFFFF"/>
                <w:sz w:val="32"/>
                <w:szCs w:val="32"/>
              </w:rPr>
              <w:t>Mobile Device</w:t>
            </w:r>
            <w:r w:rsidR="00F33817">
              <w:rPr>
                <w:b/>
                <w:bCs/>
                <w:color w:val="FFFFFF"/>
                <w:sz w:val="32"/>
                <w:szCs w:val="32"/>
              </w:rPr>
              <w:t xml:space="preserve"> Reimbursement Approval Form</w:t>
            </w:r>
          </w:p>
          <w:p w14:paraId="1F456B4C" w14:textId="77777777" w:rsidR="009537EB" w:rsidRDefault="00F33817">
            <w:r>
              <w:rPr>
                <w:color w:val="B5D4F4"/>
                <w:sz w:val="18"/>
                <w:szCs w:val="18"/>
              </w:rPr>
              <w:t>California State University, San Bernardino — Personal Mobile Device Reimbursement</w:t>
            </w:r>
          </w:p>
        </w:tc>
      </w:tr>
    </w:tbl>
    <w:p w14:paraId="2BB43965" w14:textId="77777777" w:rsidR="009537EB" w:rsidRDefault="009537EB">
      <w:pPr>
        <w:spacing w:before="200"/>
      </w:pPr>
    </w:p>
    <w:p w14:paraId="3C0A9F2C" w14:textId="77777777" w:rsidR="009537EB" w:rsidRDefault="00F33817">
      <w:pPr>
        <w:pBdr>
          <w:bottom w:val="single" w:sz="6" w:space="1" w:color="1A3A6B"/>
        </w:pBdr>
        <w:spacing w:before="200" w:after="80"/>
      </w:pPr>
      <w:r>
        <w:rPr>
          <w:b/>
          <w:bCs/>
          <w:color w:val="1A3A6B"/>
          <w:sz w:val="18"/>
          <w:szCs w:val="18"/>
        </w:rPr>
        <w:t>EMPLOYEE INFORMATION</w:t>
      </w:r>
    </w:p>
    <w:p w14:paraId="7E893FC2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537EB" w14:paraId="782F6293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600171" w14:textId="77777777" w:rsidR="009537EB" w:rsidRDefault="00F33817">
            <w:r>
              <w:rPr>
                <w:b/>
                <w:bCs/>
                <w:color w:val="555555"/>
                <w:sz w:val="16"/>
                <w:szCs w:val="16"/>
              </w:rPr>
              <w:t>Employee Name:</w:t>
            </w:r>
          </w:p>
          <w:p w14:paraId="68243194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8ED966" w14:textId="77777777" w:rsidR="009537EB" w:rsidRDefault="00F33817">
            <w:r>
              <w:rPr>
                <w:b/>
                <w:bCs/>
                <w:color w:val="555555"/>
                <w:sz w:val="16"/>
                <w:szCs w:val="16"/>
              </w:rPr>
              <w:t>Employee ID:</w:t>
            </w:r>
          </w:p>
          <w:p w14:paraId="363707B4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CE5879B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537EB" w14:paraId="405DB4F7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9015DC" w14:textId="77777777" w:rsidR="009537EB" w:rsidRDefault="00F33817">
            <w:r>
              <w:rPr>
                <w:b/>
                <w:bCs/>
                <w:color w:val="555555"/>
                <w:sz w:val="16"/>
                <w:szCs w:val="16"/>
              </w:rPr>
              <w:t>Department:</w:t>
            </w:r>
          </w:p>
          <w:p w14:paraId="5EA35683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3AC545" w14:textId="77777777" w:rsidR="009537EB" w:rsidRDefault="00F33817">
            <w:r>
              <w:rPr>
                <w:b/>
                <w:bCs/>
                <w:color w:val="555555"/>
                <w:sz w:val="16"/>
                <w:szCs w:val="16"/>
              </w:rPr>
              <w:t>Position / Title:</w:t>
            </w:r>
          </w:p>
          <w:p w14:paraId="58AEAE33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5F44AC9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537EB" w14:paraId="0D04E68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5DFCD" w14:textId="77777777" w:rsidR="009537EB" w:rsidRDefault="00F33817">
            <w:r>
              <w:rPr>
                <w:b/>
                <w:bCs/>
                <w:color w:val="555555"/>
                <w:sz w:val="16"/>
                <w:szCs w:val="16"/>
              </w:rPr>
              <w:t>Phone Number:</w:t>
            </w:r>
          </w:p>
          <w:p w14:paraId="78C7B30E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2D1C65" w14:textId="77777777" w:rsidR="009537EB" w:rsidRDefault="00F33817">
            <w:r>
              <w:rPr>
                <w:b/>
                <w:bCs/>
                <w:color w:val="555555"/>
                <w:sz w:val="16"/>
                <w:szCs w:val="16"/>
              </w:rPr>
              <w:t>Carrier:</w:t>
            </w:r>
          </w:p>
          <w:p w14:paraId="7DA70F5A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00CCC8C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537EB" w14:paraId="32C1F85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0FC1DE" w14:textId="77777777" w:rsidR="009537EB" w:rsidRDefault="00F33817">
            <w:r>
              <w:rPr>
                <w:b/>
                <w:bCs/>
                <w:color w:val="555555"/>
                <w:sz w:val="16"/>
                <w:szCs w:val="16"/>
              </w:rPr>
              <w:t>Business Justification for Mobile Device Use:</w:t>
            </w:r>
          </w:p>
          <w:p w14:paraId="358D4587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  <w:p w14:paraId="07B12AC2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6620836" w14:textId="77777777" w:rsidR="009537EB" w:rsidRDefault="009537EB">
      <w:pPr>
        <w:spacing w:before="160"/>
      </w:pPr>
    </w:p>
    <w:p w14:paraId="09E1E633" w14:textId="77777777" w:rsidR="009537EB" w:rsidRDefault="00F33817">
      <w:pPr>
        <w:pBdr>
          <w:bottom w:val="single" w:sz="6" w:space="1" w:color="1A3A6B"/>
        </w:pBdr>
        <w:spacing w:before="200" w:after="80"/>
      </w:pPr>
      <w:r>
        <w:rPr>
          <w:b/>
          <w:bCs/>
          <w:color w:val="1A3A6B"/>
          <w:sz w:val="18"/>
          <w:szCs w:val="18"/>
        </w:rPr>
        <w:t>REIMBURSEMENT LEVEL</w:t>
      </w:r>
    </w:p>
    <w:p w14:paraId="3A48D931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8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9537EB" w14:paraId="7592A06A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7C0FC27" w14:textId="77777777" w:rsidR="009537EB" w:rsidRDefault="00F33817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6255B" w14:textId="77777777" w:rsidR="009537EB" w:rsidRDefault="00F33817">
            <w:r>
              <w:rPr>
                <w:b/>
                <w:bCs/>
                <w:color w:val="1A3A6B"/>
              </w:rPr>
              <w:t>Level 1 — $85.00 per month</w:t>
            </w:r>
          </w:p>
          <w:p w14:paraId="5823EEF2" w14:textId="4CE96074" w:rsidR="009537EB" w:rsidRDefault="00F33817">
            <w:r>
              <w:rPr>
                <w:color w:val="555555"/>
                <w:sz w:val="17"/>
                <w:szCs w:val="17"/>
              </w:rPr>
              <w:t xml:space="preserve">High frequency use </w:t>
            </w:r>
            <w:r w:rsidR="00363CFF">
              <w:rPr>
                <w:color w:val="555555"/>
                <w:sz w:val="17"/>
                <w:szCs w:val="17"/>
              </w:rPr>
              <w:t>for</w:t>
            </w:r>
            <w:r>
              <w:rPr>
                <w:color w:val="555555"/>
                <w:sz w:val="17"/>
                <w:szCs w:val="17"/>
              </w:rPr>
              <w:t xml:space="preserve"> </w:t>
            </w:r>
            <w:r w:rsidR="00891B32">
              <w:rPr>
                <w:color w:val="555555"/>
                <w:sz w:val="17"/>
                <w:szCs w:val="17"/>
              </w:rPr>
              <w:t>university</w:t>
            </w:r>
            <w:r>
              <w:rPr>
                <w:color w:val="555555"/>
                <w:sz w:val="17"/>
                <w:szCs w:val="17"/>
              </w:rPr>
              <w:t xml:space="preserve"> business. Reimbursement not to exceed $85/month or total carrier charges, whichever is less.</w:t>
            </w:r>
          </w:p>
        </w:tc>
      </w:tr>
    </w:tbl>
    <w:p w14:paraId="1520EEEF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8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9537EB" w14:paraId="178CF613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B7AF402" w14:textId="77777777" w:rsidR="009537EB" w:rsidRDefault="00F33817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FB882" w14:textId="77777777" w:rsidR="009537EB" w:rsidRDefault="00F33817">
            <w:r>
              <w:rPr>
                <w:b/>
                <w:bCs/>
                <w:color w:val="1A3A6B"/>
              </w:rPr>
              <w:t>Level 2 — $50.00 per month</w:t>
            </w:r>
          </w:p>
          <w:p w14:paraId="55862D84" w14:textId="3F80E9AF" w:rsidR="009537EB" w:rsidRDefault="00F33817">
            <w:r>
              <w:rPr>
                <w:color w:val="555555"/>
                <w:sz w:val="17"/>
                <w:szCs w:val="17"/>
              </w:rPr>
              <w:t xml:space="preserve">Moderate use </w:t>
            </w:r>
            <w:r w:rsidR="00363CFF">
              <w:rPr>
                <w:color w:val="555555"/>
                <w:sz w:val="17"/>
                <w:szCs w:val="17"/>
              </w:rPr>
              <w:t>for</w:t>
            </w:r>
            <w:r>
              <w:rPr>
                <w:color w:val="555555"/>
                <w:sz w:val="17"/>
                <w:szCs w:val="17"/>
              </w:rPr>
              <w:t xml:space="preserve"> </w:t>
            </w:r>
            <w:r w:rsidR="00891B32">
              <w:rPr>
                <w:color w:val="555555"/>
                <w:sz w:val="17"/>
                <w:szCs w:val="17"/>
              </w:rPr>
              <w:t>university</w:t>
            </w:r>
            <w:r>
              <w:rPr>
                <w:color w:val="555555"/>
                <w:sz w:val="17"/>
                <w:szCs w:val="17"/>
              </w:rPr>
              <w:t xml:space="preserve"> business. Reimbursement not to exceed $50/month or total carrier charges, whichever is less.</w:t>
            </w:r>
          </w:p>
        </w:tc>
      </w:tr>
    </w:tbl>
    <w:p w14:paraId="3D62E75D" w14:textId="77777777" w:rsidR="009537EB" w:rsidRDefault="00F33817">
      <w:pPr>
        <w:pBdr>
          <w:bottom w:val="single" w:sz="6" w:space="1" w:color="1A3A6B"/>
        </w:pBdr>
        <w:spacing w:before="200" w:after="80"/>
      </w:pPr>
      <w:r>
        <w:rPr>
          <w:b/>
          <w:bCs/>
          <w:color w:val="1A3A6B"/>
          <w:sz w:val="18"/>
          <w:szCs w:val="18"/>
        </w:rPr>
        <w:t>APPROVALS</w:t>
      </w:r>
    </w:p>
    <w:p w14:paraId="1652B108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3000"/>
        <w:gridCol w:w="2360"/>
      </w:tblGrid>
      <w:tr w:rsidR="009537EB" w14:paraId="16723D18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5E3600" w14:textId="77777777" w:rsidR="009537EB" w:rsidRDefault="00F33817">
            <w:r>
              <w:rPr>
                <w:b/>
                <w:bCs/>
                <w:color w:val="1A3A6B"/>
                <w:sz w:val="18"/>
                <w:szCs w:val="18"/>
              </w:rPr>
              <w:t>1. Direct Supervisor</w:t>
            </w:r>
          </w:p>
          <w:p w14:paraId="224AA3C0" w14:textId="77777777" w:rsidR="009537EB" w:rsidRDefault="00F33817">
            <w:pPr>
              <w:spacing w:before="80"/>
            </w:pPr>
            <w:r>
              <w:rPr>
                <w:color w:val="666666"/>
                <w:sz w:val="16"/>
                <w:szCs w:val="16"/>
              </w:rPr>
              <w:t>Print Name:</w:t>
            </w:r>
          </w:p>
          <w:p w14:paraId="2478B912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6C8B84" w14:textId="70D6E622" w:rsidR="009537EB" w:rsidRDefault="00F33817" w:rsidP="00B6665A">
            <w:r>
              <w:rPr>
                <w:sz w:val="18"/>
                <w:szCs w:val="18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>Signature:</w:t>
            </w:r>
          </w:p>
          <w:p w14:paraId="5330F4A9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1089A9" w14:textId="592600A0" w:rsidR="009537EB" w:rsidRDefault="00F33817" w:rsidP="00B6665A">
            <w:r>
              <w:rPr>
                <w:sz w:val="18"/>
                <w:szCs w:val="18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>Date:</w:t>
            </w:r>
          </w:p>
          <w:p w14:paraId="4C7DF023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79E750C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3000"/>
        <w:gridCol w:w="2360"/>
      </w:tblGrid>
      <w:tr w:rsidR="009537EB" w14:paraId="599A1CC4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FD1118" w14:textId="77777777" w:rsidR="009537EB" w:rsidRDefault="00F33817">
            <w:r>
              <w:rPr>
                <w:b/>
                <w:bCs/>
                <w:color w:val="1A3A6B"/>
                <w:sz w:val="18"/>
                <w:szCs w:val="18"/>
              </w:rPr>
              <w:t>2. DOA Approver</w:t>
            </w:r>
          </w:p>
          <w:p w14:paraId="0B85A75B" w14:textId="77777777" w:rsidR="009537EB" w:rsidRDefault="00F33817">
            <w:pPr>
              <w:spacing w:before="80"/>
            </w:pPr>
            <w:r>
              <w:rPr>
                <w:color w:val="666666"/>
                <w:sz w:val="16"/>
                <w:szCs w:val="16"/>
              </w:rPr>
              <w:t>Print Name:</w:t>
            </w:r>
          </w:p>
          <w:p w14:paraId="2171F52C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4EA67C" w14:textId="265BABE9" w:rsidR="009537EB" w:rsidRDefault="00F33817" w:rsidP="00B6665A">
            <w:r>
              <w:rPr>
                <w:sz w:val="18"/>
                <w:szCs w:val="18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>Signature:</w:t>
            </w:r>
          </w:p>
          <w:p w14:paraId="1E5599D2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3CF447" w14:textId="025AC29F" w:rsidR="009537EB" w:rsidRDefault="00F33817" w:rsidP="00B6665A">
            <w:r>
              <w:rPr>
                <w:sz w:val="18"/>
                <w:szCs w:val="18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>Date:</w:t>
            </w:r>
          </w:p>
          <w:p w14:paraId="38741D70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84E6532" w14:textId="77777777" w:rsidR="009537EB" w:rsidRDefault="009537E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3000"/>
        <w:gridCol w:w="2360"/>
      </w:tblGrid>
      <w:tr w:rsidR="009537EB" w14:paraId="58A2DF5C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8CE869" w14:textId="6E1C2849" w:rsidR="009537EB" w:rsidRDefault="00F33817">
            <w:r>
              <w:rPr>
                <w:b/>
                <w:bCs/>
                <w:color w:val="1A3A6B"/>
                <w:sz w:val="18"/>
                <w:szCs w:val="18"/>
              </w:rPr>
              <w:t xml:space="preserve">3. </w:t>
            </w:r>
            <w:r w:rsidR="00D95ACB">
              <w:rPr>
                <w:b/>
                <w:bCs/>
                <w:color w:val="1A3A6B"/>
                <w:sz w:val="18"/>
                <w:szCs w:val="18"/>
              </w:rPr>
              <w:t>Division Vice President</w:t>
            </w:r>
          </w:p>
          <w:p w14:paraId="32BCD54B" w14:textId="77777777" w:rsidR="009537EB" w:rsidRDefault="00F33817">
            <w:pPr>
              <w:spacing w:before="80"/>
            </w:pPr>
            <w:r>
              <w:rPr>
                <w:color w:val="666666"/>
                <w:sz w:val="16"/>
                <w:szCs w:val="16"/>
              </w:rPr>
              <w:t>Print Name:</w:t>
            </w:r>
          </w:p>
          <w:p w14:paraId="114F6D39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A1A01" w14:textId="453211AE" w:rsidR="009537EB" w:rsidRDefault="00F33817" w:rsidP="00B6665A">
            <w:r>
              <w:rPr>
                <w:sz w:val="18"/>
                <w:szCs w:val="18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>Signature:</w:t>
            </w:r>
          </w:p>
          <w:p w14:paraId="667456A0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663EF" w14:textId="6F0C5DA2" w:rsidR="009537EB" w:rsidRDefault="00F33817" w:rsidP="00B6665A">
            <w:r>
              <w:rPr>
                <w:sz w:val="18"/>
                <w:szCs w:val="18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>Date:</w:t>
            </w:r>
          </w:p>
          <w:p w14:paraId="22D4CC00" w14:textId="77777777" w:rsidR="009537EB" w:rsidRDefault="00F3381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B5FB192" w14:textId="77777777" w:rsidR="009537EB" w:rsidRDefault="009537EB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537EB" w14:paraId="3833040C" w14:textId="77777777">
        <w:tc>
          <w:tcPr>
            <w:tcW w:w="9360" w:type="dxa"/>
            <w:tcBorders>
              <w:top w:val="single" w:sz="1" w:space="0" w:color="CCCCCC"/>
              <w:left w:val="single" w:sz="12" w:space="0" w:color="1A3A6B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12C367C" w14:textId="44729C6A" w:rsidR="009537EB" w:rsidRDefault="00A4363E">
            <w:r>
              <w:rPr>
                <w:color w:val="0C447C"/>
                <w:sz w:val="17"/>
                <w:szCs w:val="17"/>
              </w:rPr>
              <w:t>T</w:t>
            </w:r>
            <w:r w:rsidR="00F33817">
              <w:rPr>
                <w:color w:val="0C447C"/>
                <w:sz w:val="17"/>
                <w:szCs w:val="17"/>
              </w:rPr>
              <w:t xml:space="preserve">his authorization must be approved by the area VP. Approved forms must be </w:t>
            </w:r>
            <w:r w:rsidR="00891B32">
              <w:rPr>
                <w:color w:val="0C447C"/>
                <w:sz w:val="17"/>
                <w:szCs w:val="17"/>
              </w:rPr>
              <w:t>attached</w:t>
            </w:r>
            <w:r w:rsidR="00F33817">
              <w:rPr>
                <w:color w:val="0C447C"/>
                <w:sz w:val="17"/>
                <w:szCs w:val="17"/>
              </w:rPr>
              <w:t xml:space="preserve"> </w:t>
            </w:r>
            <w:r w:rsidR="00E314AE">
              <w:rPr>
                <w:color w:val="0C447C"/>
                <w:sz w:val="17"/>
                <w:szCs w:val="17"/>
              </w:rPr>
              <w:t>to the expense reimbursement reports submitted through the</w:t>
            </w:r>
            <w:r w:rsidR="00F33817">
              <w:rPr>
                <w:color w:val="0C447C"/>
                <w:sz w:val="17"/>
                <w:szCs w:val="17"/>
              </w:rPr>
              <w:t xml:space="preserve"> Travel Management System (Concur). Reimbursement may not exceed the </w:t>
            </w:r>
            <w:r w:rsidR="00E314AE">
              <w:rPr>
                <w:color w:val="0C447C"/>
                <w:sz w:val="17"/>
                <w:szCs w:val="17"/>
              </w:rPr>
              <w:t>selected monthly level or the</w:t>
            </w:r>
            <w:r w:rsidR="00F33817">
              <w:rPr>
                <w:color w:val="0C447C"/>
                <w:sz w:val="17"/>
                <w:szCs w:val="17"/>
              </w:rPr>
              <w:t xml:space="preserve"> actual carrier charges, whichever is less.</w:t>
            </w:r>
          </w:p>
        </w:tc>
      </w:tr>
    </w:tbl>
    <w:p w14:paraId="182F0166" w14:textId="77777777" w:rsidR="00F33817" w:rsidRDefault="00F33817"/>
    <w:sectPr w:rsidR="00F33817" w:rsidSect="00D95ACB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744B7"/>
    <w:multiLevelType w:val="hybridMultilevel"/>
    <w:tmpl w:val="032E3534"/>
    <w:lvl w:ilvl="0" w:tplc="544A1D42">
      <w:start w:val="1"/>
      <w:numFmt w:val="bullet"/>
      <w:lvlText w:val="●"/>
      <w:lvlJc w:val="left"/>
      <w:pPr>
        <w:ind w:left="720" w:hanging="360"/>
      </w:pPr>
    </w:lvl>
    <w:lvl w:ilvl="1" w:tplc="D5C6B774">
      <w:start w:val="1"/>
      <w:numFmt w:val="bullet"/>
      <w:lvlText w:val="○"/>
      <w:lvlJc w:val="left"/>
      <w:pPr>
        <w:ind w:left="1440" w:hanging="360"/>
      </w:pPr>
    </w:lvl>
    <w:lvl w:ilvl="2" w:tplc="525CF76C">
      <w:start w:val="1"/>
      <w:numFmt w:val="bullet"/>
      <w:lvlText w:val="■"/>
      <w:lvlJc w:val="left"/>
      <w:pPr>
        <w:ind w:left="2160" w:hanging="360"/>
      </w:pPr>
    </w:lvl>
    <w:lvl w:ilvl="3" w:tplc="A7AACBB4">
      <w:start w:val="1"/>
      <w:numFmt w:val="bullet"/>
      <w:lvlText w:val="●"/>
      <w:lvlJc w:val="left"/>
      <w:pPr>
        <w:ind w:left="2880" w:hanging="360"/>
      </w:pPr>
    </w:lvl>
    <w:lvl w:ilvl="4" w:tplc="6BD2EE98">
      <w:start w:val="1"/>
      <w:numFmt w:val="bullet"/>
      <w:lvlText w:val="○"/>
      <w:lvlJc w:val="left"/>
      <w:pPr>
        <w:ind w:left="3600" w:hanging="360"/>
      </w:pPr>
    </w:lvl>
    <w:lvl w:ilvl="5" w:tplc="DD848B58">
      <w:start w:val="1"/>
      <w:numFmt w:val="bullet"/>
      <w:lvlText w:val="■"/>
      <w:lvlJc w:val="left"/>
      <w:pPr>
        <w:ind w:left="4320" w:hanging="360"/>
      </w:pPr>
    </w:lvl>
    <w:lvl w:ilvl="6" w:tplc="1E725000">
      <w:start w:val="1"/>
      <w:numFmt w:val="bullet"/>
      <w:lvlText w:val="●"/>
      <w:lvlJc w:val="left"/>
      <w:pPr>
        <w:ind w:left="5040" w:hanging="360"/>
      </w:pPr>
    </w:lvl>
    <w:lvl w:ilvl="7" w:tplc="7D243744">
      <w:start w:val="1"/>
      <w:numFmt w:val="bullet"/>
      <w:lvlText w:val="●"/>
      <w:lvlJc w:val="left"/>
      <w:pPr>
        <w:ind w:left="5760" w:hanging="360"/>
      </w:pPr>
    </w:lvl>
    <w:lvl w:ilvl="8" w:tplc="B464FDBA">
      <w:start w:val="1"/>
      <w:numFmt w:val="bullet"/>
      <w:lvlText w:val="●"/>
      <w:lvlJc w:val="left"/>
      <w:pPr>
        <w:ind w:left="6480" w:hanging="360"/>
      </w:pPr>
    </w:lvl>
  </w:abstractNum>
  <w:num w:numId="1" w16cid:durableId="3430937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EB"/>
    <w:rsid w:val="001207AE"/>
    <w:rsid w:val="00363CFF"/>
    <w:rsid w:val="0058193D"/>
    <w:rsid w:val="005D3817"/>
    <w:rsid w:val="006D3848"/>
    <w:rsid w:val="007A63E7"/>
    <w:rsid w:val="00891B32"/>
    <w:rsid w:val="009537EB"/>
    <w:rsid w:val="0098651F"/>
    <w:rsid w:val="00A4363E"/>
    <w:rsid w:val="00B6665A"/>
    <w:rsid w:val="00D95ACB"/>
    <w:rsid w:val="00E314AE"/>
    <w:rsid w:val="00F33817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9419"/>
  <w15:docId w15:val="{C4601BA5-0EEE-4864-85F7-B55F875E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Cal State San Bernardino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Amber Schneck</cp:lastModifiedBy>
  <cp:revision>4</cp:revision>
  <dcterms:created xsi:type="dcterms:W3CDTF">2026-06-10T00:12:00Z</dcterms:created>
  <dcterms:modified xsi:type="dcterms:W3CDTF">2026-06-10T00:14:00Z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edaa2a48-68d8-44bc-a66f-7bc6448fca36</vt:lpwstr>
  </property>
</Properties>
</file>